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034F" w14:textId="618925D0" w:rsidR="00595D0F" w:rsidRDefault="00595D0F" w:rsidP="00595D0F">
      <w:pPr>
        <w:pStyle w:val="NormalWeb"/>
        <w:shd w:val="clear" w:color="auto" w:fill="FFFFFF"/>
        <w:rPr>
          <w:rFonts w:ascii="Arial" w:hAnsi="Arial" w:cs="Arial"/>
          <w:color w:val="000000"/>
          <w:spacing w:val="2"/>
        </w:rPr>
      </w:pPr>
      <w:r>
        <w:rPr>
          <w:rFonts w:ascii="Arial" w:hAnsi="Arial" w:cs="Arial"/>
          <w:color w:val="000000"/>
          <w:spacing w:val="2"/>
        </w:rPr>
        <w:t xml:space="preserve">At Fingal Head Public School, SRE is delivered on Tuesdays from 11.30.  </w:t>
      </w:r>
    </w:p>
    <w:p w14:paraId="71FDB4BB" w14:textId="4A425DF2" w:rsidR="00595D0F" w:rsidRDefault="00595D0F" w:rsidP="00595D0F">
      <w:pPr>
        <w:pStyle w:val="NormalWeb"/>
        <w:shd w:val="clear" w:color="auto" w:fill="FFFFFF"/>
        <w:rPr>
          <w:rFonts w:ascii="Arial" w:hAnsi="Arial" w:cs="Arial"/>
          <w:color w:val="000000"/>
          <w:spacing w:val="2"/>
        </w:rPr>
      </w:pPr>
      <w:r>
        <w:rPr>
          <w:rFonts w:ascii="Arial" w:hAnsi="Arial" w:cs="Arial"/>
          <w:color w:val="000000"/>
          <w:spacing w:val="2"/>
        </w:rPr>
        <w:t>On enrolment parents/carers will be given the </w:t>
      </w:r>
      <w:r w:rsidRPr="00BE53BE">
        <w:rPr>
          <w:rFonts w:ascii="Arial" w:hAnsi="Arial" w:cs="Arial"/>
          <w:color w:val="000000"/>
          <w:spacing w:val="7"/>
        </w:rPr>
        <w:t>SRE participation letter</w:t>
      </w:r>
      <w:r>
        <w:rPr>
          <w:rFonts w:ascii="Arial" w:hAnsi="Arial" w:cs="Arial"/>
          <w:color w:val="000000"/>
          <w:spacing w:val="2"/>
        </w:rPr>
        <w:t> to complete and return. After the initial enrolment, notification of changes to a child's enrolment in SRE should be given to your teacher, in writing.</w:t>
      </w:r>
    </w:p>
    <w:p w14:paraId="2D0B4B44" w14:textId="2FC114C9" w:rsidR="00595D0F" w:rsidRDefault="00595D0F" w:rsidP="00595D0F">
      <w:pPr>
        <w:pStyle w:val="NormalWeb"/>
        <w:shd w:val="clear" w:color="auto" w:fill="FFFFFF"/>
        <w:rPr>
          <w:rFonts w:ascii="Arial" w:hAnsi="Arial" w:cs="Arial"/>
          <w:color w:val="000000"/>
          <w:spacing w:val="2"/>
        </w:rPr>
      </w:pPr>
      <w:r>
        <w:rPr>
          <w:rFonts w:ascii="Arial" w:hAnsi="Arial" w:cs="Arial"/>
          <w:color w:val="000000"/>
          <w:spacing w:val="2"/>
        </w:rPr>
        <w:t>The following SRE class is offered at Fingal Head Public School:</w:t>
      </w:r>
    </w:p>
    <w:p w14:paraId="06F42E47" w14:textId="55951D8E" w:rsidR="00595D0F" w:rsidRDefault="00595D0F" w:rsidP="00595D0F">
      <w:pPr>
        <w:pStyle w:val="NormalWeb"/>
        <w:shd w:val="clear" w:color="auto" w:fill="FFFFFF"/>
        <w:rPr>
          <w:rFonts w:ascii="Arial" w:hAnsi="Arial" w:cs="Arial"/>
          <w:color w:val="000000"/>
          <w:spacing w:val="2"/>
        </w:rPr>
      </w:pPr>
      <w:r>
        <w:rPr>
          <w:rStyle w:val="Strong"/>
          <w:rFonts w:ascii="Arial" w:hAnsi="Arial" w:cs="Arial"/>
          <w:color w:val="000000"/>
          <w:spacing w:val="7"/>
        </w:rPr>
        <w:t>Combined Christian SRE</w:t>
      </w:r>
      <w:r>
        <w:rPr>
          <w:rFonts w:ascii="Arial" w:hAnsi="Arial" w:cs="Arial"/>
          <w:color w:val="000000"/>
          <w:spacing w:val="2"/>
        </w:rPr>
        <w:t> is provided by </w:t>
      </w:r>
      <w:r w:rsidR="00E0635D">
        <w:rPr>
          <w:rFonts w:ascii="Arial" w:hAnsi="Arial" w:cs="Arial"/>
          <w:color w:val="000000"/>
          <w:spacing w:val="7"/>
        </w:rPr>
        <w:t>St James Anglican Church Kingscliff</w:t>
      </w:r>
      <w:r w:rsidRPr="00BE53BE">
        <w:rPr>
          <w:rFonts w:ascii="Arial" w:hAnsi="Arial" w:cs="Arial"/>
          <w:color w:val="000000"/>
          <w:spacing w:val="7"/>
        </w:rPr>
        <w:t xml:space="preserve"> (NSW)</w:t>
      </w:r>
      <w:r w:rsidR="00D253FB">
        <w:rPr>
          <w:rFonts w:ascii="Arial" w:hAnsi="Arial" w:cs="Arial"/>
          <w:color w:val="000000"/>
          <w:spacing w:val="2"/>
        </w:rPr>
        <w:t>.</w:t>
      </w:r>
      <w:r>
        <w:rPr>
          <w:rFonts w:ascii="Arial" w:hAnsi="Arial" w:cs="Arial"/>
          <w:color w:val="000000"/>
          <w:spacing w:val="2"/>
        </w:rPr>
        <w:t xml:space="preserve"> For more information on The Christian SRE including the authorised curriculum scope and sequence, please visit Godspace (</w:t>
      </w:r>
      <w:hyperlink r:id="rId7" w:history="1">
        <w:r w:rsidRPr="00AC132B">
          <w:rPr>
            <w:rStyle w:val="Hyperlink"/>
            <w:rFonts w:ascii="Arial" w:hAnsi="Arial" w:cs="Arial"/>
            <w:color w:val="0070C0"/>
            <w:spacing w:val="7"/>
          </w:rPr>
          <w:t>https://godspace.org.au/</w:t>
        </w:r>
      </w:hyperlink>
      <w:r>
        <w:rPr>
          <w:rFonts w:ascii="Arial" w:hAnsi="Arial" w:cs="Arial"/>
          <w:b/>
          <w:bCs/>
          <w:color w:val="000000"/>
          <w:spacing w:val="7"/>
        </w:rPr>
        <w:t>)</w:t>
      </w:r>
    </w:p>
    <w:p w14:paraId="609FFCA2" w14:textId="3804DA05" w:rsidR="00595D0F" w:rsidRDefault="00595D0F" w:rsidP="00595D0F">
      <w:pPr>
        <w:pStyle w:val="NormalWeb"/>
        <w:shd w:val="clear" w:color="auto" w:fill="FFFFFF"/>
        <w:rPr>
          <w:rFonts w:ascii="Arial" w:hAnsi="Arial" w:cs="Arial"/>
          <w:color w:val="000000"/>
          <w:spacing w:val="2"/>
        </w:rPr>
      </w:pPr>
      <w:r>
        <w:rPr>
          <w:rFonts w:ascii="Arial" w:hAnsi="Arial" w:cs="Arial"/>
          <w:color w:val="000000"/>
          <w:spacing w:val="2"/>
        </w:rPr>
        <w:t xml:space="preserve">During the time SRE classes are being held, students not attending will be located in a separate space and will participate in meaningful activities such as reading, private study or completing any unfinished </w:t>
      </w:r>
      <w:r w:rsidR="00BE53BE">
        <w:rPr>
          <w:rFonts w:ascii="Arial" w:hAnsi="Arial" w:cs="Arial"/>
          <w:color w:val="000000"/>
          <w:spacing w:val="2"/>
        </w:rPr>
        <w:t>class work</w:t>
      </w:r>
      <w:r>
        <w:rPr>
          <w:rFonts w:ascii="Arial" w:hAnsi="Arial" w:cs="Arial"/>
          <w:color w:val="000000"/>
          <w:spacing w:val="2"/>
        </w:rPr>
        <w:t>.</w:t>
      </w:r>
    </w:p>
    <w:p w14:paraId="2111B137" w14:textId="584AC77D" w:rsidR="00BE53BE" w:rsidRPr="00BE53BE" w:rsidRDefault="00BE53BE" w:rsidP="00595D0F">
      <w:pPr>
        <w:pStyle w:val="NormalWeb"/>
        <w:shd w:val="clear" w:color="auto" w:fill="FFFFFF"/>
        <w:rPr>
          <w:rFonts w:ascii="Arial" w:hAnsi="Arial" w:cs="Arial"/>
          <w:b/>
          <w:bCs/>
          <w:color w:val="000000"/>
          <w:spacing w:val="2"/>
        </w:rPr>
      </w:pPr>
      <w:r w:rsidRPr="00BE53BE">
        <w:rPr>
          <w:rFonts w:ascii="Arial" w:hAnsi="Arial" w:cs="Arial"/>
          <w:b/>
          <w:bCs/>
        </w:rPr>
        <w:t>Special Religious Education (SRE):</w:t>
      </w:r>
    </w:p>
    <w:p w14:paraId="496A3EC1" w14:textId="45BD1EF5" w:rsidR="00595D0F" w:rsidRDefault="00595D0F" w:rsidP="00595D0F">
      <w:pPr>
        <w:pStyle w:val="NormalWeb"/>
        <w:shd w:val="clear" w:color="auto" w:fill="FFFFFF"/>
        <w:rPr>
          <w:rFonts w:ascii="Arial" w:hAnsi="Arial" w:cs="Arial"/>
        </w:rPr>
      </w:pPr>
      <w:r w:rsidRPr="00595D0F">
        <w:rPr>
          <w:rFonts w:ascii="Arial" w:hAnsi="Arial" w:cs="Arial"/>
        </w:rPr>
        <w:t>Christian SRE is provided by SRE teachers from different Christian denominations and churches. The approved providers in this combined arrangement are</w:t>
      </w:r>
      <w:r w:rsidR="00E0635D">
        <w:rPr>
          <w:rFonts w:ascii="Arial" w:hAnsi="Arial" w:cs="Arial"/>
        </w:rPr>
        <w:t xml:space="preserve"> St James Anglican Church Kingscliff </w:t>
      </w:r>
      <w:r w:rsidRPr="00595D0F">
        <w:rPr>
          <w:rFonts w:ascii="Arial" w:hAnsi="Arial" w:cs="Arial"/>
        </w:rPr>
        <w:t>(NSW)</w:t>
      </w:r>
      <w:r w:rsidR="00BE53BE">
        <w:rPr>
          <w:rFonts w:ascii="Arial" w:hAnsi="Arial" w:cs="Arial"/>
        </w:rPr>
        <w:t>.</w:t>
      </w:r>
      <w:r w:rsidRPr="00595D0F">
        <w:rPr>
          <w:rFonts w:ascii="Arial" w:hAnsi="Arial" w:cs="Arial"/>
        </w:rPr>
        <w:t xml:space="preserve"> All Christian SRE teachers are authorised and trained by an approved provider. </w:t>
      </w:r>
    </w:p>
    <w:p w14:paraId="3315E901" w14:textId="17CFA98F" w:rsidR="00595D0F" w:rsidRPr="00595D0F" w:rsidRDefault="00595D0F" w:rsidP="00595D0F">
      <w:pPr>
        <w:pStyle w:val="NormalWeb"/>
        <w:shd w:val="clear" w:color="auto" w:fill="FFFFFF"/>
        <w:rPr>
          <w:rFonts w:ascii="Arial" w:hAnsi="Arial" w:cs="Arial"/>
          <w:color w:val="000000"/>
          <w:spacing w:val="2"/>
        </w:rPr>
      </w:pPr>
      <w:r w:rsidRPr="00595D0F">
        <w:rPr>
          <w:rFonts w:ascii="Arial" w:hAnsi="Arial" w:cs="Arial"/>
        </w:rPr>
        <w:t xml:space="preserve">The Christian SRE curriculum is authorised by </w:t>
      </w:r>
      <w:r w:rsidR="00E0635D">
        <w:rPr>
          <w:rFonts w:ascii="Arial" w:hAnsi="Arial" w:cs="Arial"/>
        </w:rPr>
        <w:t>Anglican Church Grafton</w:t>
      </w:r>
      <w:r w:rsidRPr="00595D0F">
        <w:rPr>
          <w:rFonts w:ascii="Arial" w:hAnsi="Arial" w:cs="Arial"/>
        </w:rPr>
        <w:t xml:space="preserve"> (NSW).</w:t>
      </w:r>
      <w:r w:rsidR="00E0635D">
        <w:rPr>
          <w:rFonts w:ascii="Arial" w:hAnsi="Arial" w:cs="Arial"/>
        </w:rPr>
        <w:t xml:space="preserve"> </w:t>
      </w:r>
      <w:r w:rsidRPr="00595D0F">
        <w:rPr>
          <w:rFonts w:ascii="Arial" w:hAnsi="Arial" w:cs="Arial"/>
        </w:rPr>
        <w:t>The curriculum is based on Good News about Jesus Christ and learning the key elements of our Christian life and culture and can be found at www.godspace.org.au. Christian SRE engages students in conversations as they question life, explore values and discover faith.</w:t>
      </w:r>
    </w:p>
    <w:p w14:paraId="74ABBE72" w14:textId="77777777" w:rsidR="00595D0F" w:rsidRDefault="00595D0F" w:rsidP="00595D0F">
      <w:pPr>
        <w:pStyle w:val="NormalWeb"/>
        <w:shd w:val="clear" w:color="auto" w:fill="FFFFFF"/>
        <w:rPr>
          <w:rFonts w:ascii="Arial" w:hAnsi="Arial" w:cs="Arial"/>
          <w:color w:val="000000"/>
          <w:spacing w:val="2"/>
        </w:rPr>
      </w:pPr>
      <w:r>
        <w:rPr>
          <w:rFonts w:ascii="Arial" w:hAnsi="Arial" w:cs="Arial"/>
          <w:color w:val="000000"/>
          <w:spacing w:val="2"/>
        </w:rPr>
        <w:t>For more information about Special Religious Education (SRE) please visit:</w:t>
      </w:r>
    </w:p>
    <w:p w14:paraId="7BB61552" w14:textId="1EA00BE9" w:rsidR="00595D0F" w:rsidRPr="00AC132B" w:rsidRDefault="000B2656" w:rsidP="00595D0F">
      <w:pPr>
        <w:pStyle w:val="NormalWeb"/>
        <w:shd w:val="clear" w:color="auto" w:fill="FFFFFF"/>
        <w:rPr>
          <w:rStyle w:val="Hyperlink"/>
          <w:rFonts w:ascii="Arial" w:hAnsi="Arial" w:cs="Arial"/>
          <w:color w:val="0070C0"/>
          <w:spacing w:val="2"/>
        </w:rPr>
      </w:pPr>
      <w:r w:rsidRPr="00AC132B">
        <w:rPr>
          <w:rFonts w:ascii="Arial" w:hAnsi="Arial" w:cs="Arial"/>
          <w:color w:val="0070C0"/>
          <w:spacing w:val="7"/>
        </w:rPr>
        <w:fldChar w:fldCharType="begin"/>
      </w:r>
      <w:r w:rsidRPr="00AC132B">
        <w:rPr>
          <w:rFonts w:ascii="Arial" w:hAnsi="Arial" w:cs="Arial"/>
          <w:color w:val="0070C0"/>
          <w:spacing w:val="7"/>
        </w:rPr>
        <w:instrText>HYPERLINK "https://education.nsw.gov.au/teaching-and-learning/curriculum/religion-and-ethics"</w:instrText>
      </w:r>
      <w:r w:rsidRPr="00AC132B">
        <w:rPr>
          <w:rFonts w:ascii="Arial" w:hAnsi="Arial" w:cs="Arial"/>
          <w:color w:val="0070C0"/>
          <w:spacing w:val="7"/>
        </w:rPr>
      </w:r>
      <w:r w:rsidRPr="00AC132B">
        <w:rPr>
          <w:rFonts w:ascii="Arial" w:hAnsi="Arial" w:cs="Arial"/>
          <w:color w:val="0070C0"/>
          <w:spacing w:val="7"/>
        </w:rPr>
        <w:fldChar w:fldCharType="separate"/>
      </w:r>
      <w:r w:rsidRPr="00AC132B">
        <w:rPr>
          <w:rStyle w:val="Hyperlink"/>
          <w:rFonts w:ascii="Arial" w:hAnsi="Arial" w:cs="Arial"/>
          <w:color w:val="0070C0"/>
          <w:spacing w:val="7"/>
        </w:rPr>
        <w:t>https://education.nsw.gov.au/teaching-and-learning /religion-and-ethics</w:t>
      </w:r>
    </w:p>
    <w:p w14:paraId="6B8D8728" w14:textId="3ACC242E" w:rsidR="000311A6" w:rsidRDefault="000B2656">
      <w:r w:rsidRPr="00AC132B">
        <w:rPr>
          <w:rFonts w:ascii="Arial" w:eastAsia="Times New Roman" w:hAnsi="Arial" w:cs="Arial"/>
          <w:color w:val="0070C0"/>
          <w:spacing w:val="7"/>
          <w:sz w:val="24"/>
          <w:szCs w:val="24"/>
          <w:lang w:eastAsia="en-AU"/>
        </w:rPr>
        <w:fldChar w:fldCharType="end"/>
      </w:r>
      <w:r w:rsidR="00AC132B">
        <w:t xml:space="preserve"> </w:t>
      </w:r>
    </w:p>
    <w:sectPr w:rsidR="00031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F"/>
    <w:rsid w:val="000311A6"/>
    <w:rsid w:val="000B2656"/>
    <w:rsid w:val="00595D0F"/>
    <w:rsid w:val="00603035"/>
    <w:rsid w:val="008C24BF"/>
    <w:rsid w:val="00AC132B"/>
    <w:rsid w:val="00BE53BE"/>
    <w:rsid w:val="00D253FB"/>
    <w:rsid w:val="00E06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4625"/>
  <w15:chartTrackingRefBased/>
  <w15:docId w15:val="{4C997072-3A60-4177-8E8C-518F4D84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D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95D0F"/>
    <w:rPr>
      <w:color w:val="0000FF"/>
      <w:u w:val="single"/>
    </w:rPr>
  </w:style>
  <w:style w:type="character" w:styleId="Strong">
    <w:name w:val="Strong"/>
    <w:basedOn w:val="DefaultParagraphFont"/>
    <w:uiPriority w:val="22"/>
    <w:qFormat/>
    <w:rsid w:val="00595D0F"/>
    <w:rPr>
      <w:b/>
      <w:bCs/>
    </w:rPr>
  </w:style>
  <w:style w:type="character" w:styleId="UnresolvedMention">
    <w:name w:val="Unresolved Mention"/>
    <w:basedOn w:val="DefaultParagraphFont"/>
    <w:uiPriority w:val="99"/>
    <w:semiHidden/>
    <w:unhideWhenUsed/>
    <w:rsid w:val="00595D0F"/>
    <w:rPr>
      <w:color w:val="605E5C"/>
      <w:shd w:val="clear" w:color="auto" w:fill="E1DFDD"/>
    </w:rPr>
  </w:style>
  <w:style w:type="character" w:styleId="FollowedHyperlink">
    <w:name w:val="FollowedHyperlink"/>
    <w:basedOn w:val="DefaultParagraphFont"/>
    <w:uiPriority w:val="99"/>
    <w:semiHidden/>
    <w:unhideWhenUsed/>
    <w:rsid w:val="000B2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godspace.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b9092f-4e1b-4224-b8ab-b22691bf1ad5">
      <Terms xmlns="http://schemas.microsoft.com/office/infopath/2007/PartnerControls"/>
    </lcf76f155ced4ddcb4097134ff3c332f>
    <TaxCatchAll xmlns="8a9d295d-0974-4f11-9cfc-21f5f8514a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C24E401DC034992013019719BC77D" ma:contentTypeVersion="13" ma:contentTypeDescription="Create a new document." ma:contentTypeScope="" ma:versionID="236316f6df0bba9c215cbe1c352f24bb">
  <xsd:schema xmlns:xsd="http://www.w3.org/2001/XMLSchema" xmlns:xs="http://www.w3.org/2001/XMLSchema" xmlns:p="http://schemas.microsoft.com/office/2006/metadata/properties" xmlns:ns2="a6b9092f-4e1b-4224-b8ab-b22691bf1ad5" xmlns:ns3="8a9d295d-0974-4f11-9cfc-21f5f8514a83" targetNamespace="http://schemas.microsoft.com/office/2006/metadata/properties" ma:root="true" ma:fieldsID="1ea13ec8dcf195d49f9f81225f1fb7b5" ns2:_="" ns3:_="">
    <xsd:import namespace="a6b9092f-4e1b-4224-b8ab-b22691bf1ad5"/>
    <xsd:import namespace="8a9d295d-0974-4f11-9cfc-21f5f8514a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9092f-4e1b-4224-b8ab-b22691bf1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9d295d-0974-4f11-9cfc-21f5f8514a8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e7e2d0-1f0a-486a-972f-cf90ba911e30}" ma:internalName="TaxCatchAll" ma:showField="CatchAllData" ma:web="8a9d295d-0974-4f11-9cfc-21f5f8514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99220-EE0D-4EE6-A392-E8D221F9F0B2}">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a6b9092f-4e1b-4224-b8ab-b22691bf1ad5"/>
    <ds:schemaRef ds:uri="http://purl.org/dc/terms/"/>
    <ds:schemaRef ds:uri="8a9d295d-0974-4f11-9cfc-21f5f8514a8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F81335D-2176-463A-8B36-41B4E659013F}">
  <ds:schemaRefs>
    <ds:schemaRef ds:uri="http://schemas.microsoft.com/sharepoint/v3/contenttype/forms"/>
  </ds:schemaRefs>
</ds:datastoreItem>
</file>

<file path=customXml/itemProps3.xml><?xml version="1.0" encoding="utf-8"?>
<ds:datastoreItem xmlns:ds="http://schemas.openxmlformats.org/officeDocument/2006/customXml" ds:itemID="{C88FFE9C-B5E4-4267-BA3A-35D1A686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9092f-4e1b-4224-b8ab-b22691bf1ad5"/>
    <ds:schemaRef ds:uri="8a9d295d-0974-4f11-9cfc-21f5f851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Krasna (Tanya Krasna)</dc:creator>
  <cp:keywords/>
  <dc:description/>
  <cp:lastModifiedBy>Fran KRASNA</cp:lastModifiedBy>
  <cp:revision>4</cp:revision>
  <cp:lastPrinted>2023-08-08T02:20:00Z</cp:lastPrinted>
  <dcterms:created xsi:type="dcterms:W3CDTF">2023-08-08T02:19:00Z</dcterms:created>
  <dcterms:modified xsi:type="dcterms:W3CDTF">2024-02-01T00:45:00Z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0x010100D79C24E401DC034992013019719BC77D</vt:lpwstr>
  </property>
  <property fmtid="{D5CDD505-2E9C-101B-9397-08002B2CF9AE}" pid="3" name="Order">
    <vt:r8>100</vt:r8>
  </property>
  <property fmtid="{D5CDD505-2E9C-101B-9397-08002B2CF9AE}" pid="4" name="MediaServiceImageTags">
    <vt:lpwstr/>
  </property>
</Properties>
</file>